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C737" w14:textId="77777777" w:rsidR="002772AF" w:rsidRDefault="002772AF">
      <w:pPr>
        <w:rPr>
          <w:rFonts w:ascii="Times New Roman" w:hAnsi="Times New Roman" w:cs="Times New Roman"/>
          <w:sz w:val="24"/>
          <w:szCs w:val="24"/>
        </w:rPr>
      </w:pPr>
    </w:p>
    <w:p w14:paraId="39B4D446" w14:textId="77777777" w:rsidR="002772AF" w:rsidRPr="002772AF" w:rsidRDefault="002772AF">
      <w:pPr>
        <w:rPr>
          <w:rFonts w:ascii="Times New Roman" w:hAnsi="Times New Roman" w:cs="Times New Roman"/>
          <w:sz w:val="28"/>
          <w:szCs w:val="28"/>
        </w:rPr>
      </w:pPr>
    </w:p>
    <w:p w14:paraId="64F5E7E5" w14:textId="1926B3D1" w:rsidR="002772AF" w:rsidRPr="002772AF" w:rsidRDefault="002772AF" w:rsidP="00277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AF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61F1569F" w14:textId="52305A98" w:rsidR="002772AF" w:rsidRDefault="002772AF" w:rsidP="003150FC">
      <w:pPr>
        <w:rPr>
          <w:rFonts w:ascii="Times New Roman" w:hAnsi="Times New Roman" w:cs="Times New Roman"/>
          <w:sz w:val="24"/>
          <w:szCs w:val="24"/>
        </w:rPr>
      </w:pPr>
    </w:p>
    <w:p w14:paraId="2108F5E0" w14:textId="2CF183B7" w:rsidR="002772AF" w:rsidRDefault="002772AF" w:rsidP="002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AF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42634474"/>
      <w:r w:rsidRPr="002772AF">
        <w:rPr>
          <w:rFonts w:ascii="Times New Roman" w:hAnsi="Times New Roman" w:cs="Times New Roman"/>
          <w:b/>
          <w:bCs/>
          <w:sz w:val="24"/>
          <w:szCs w:val="24"/>
        </w:rPr>
        <w:t xml:space="preserve">Zakup i dostawa serwera do EZD do Urzędu Gminy </w:t>
      </w:r>
      <w:r w:rsidR="003150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772AF">
        <w:rPr>
          <w:rFonts w:ascii="Times New Roman" w:hAnsi="Times New Roman" w:cs="Times New Roman"/>
          <w:b/>
          <w:bCs/>
          <w:sz w:val="24"/>
          <w:szCs w:val="24"/>
        </w:rPr>
        <w:t>w Skarżysku Kościelnym</w:t>
      </w:r>
      <w:bookmarkEnd w:id="0"/>
      <w:r w:rsidRPr="002772A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039269" w14:textId="087E7547" w:rsidR="002772AF" w:rsidRDefault="002772AF" w:rsidP="002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projektu grantowego „Cyfrowa Gmina”</w:t>
      </w:r>
    </w:p>
    <w:p w14:paraId="508127DB" w14:textId="194F291F" w:rsidR="002772AF" w:rsidRDefault="002772AF" w:rsidP="002772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D2982" w14:textId="65AB5946" w:rsidR="002772AF" w:rsidRPr="002772AF" w:rsidRDefault="002772AF" w:rsidP="002772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2AF">
        <w:rPr>
          <w:rFonts w:ascii="Times New Roman" w:hAnsi="Times New Roman" w:cs="Times New Roman"/>
          <w:b/>
          <w:bCs/>
          <w:sz w:val="24"/>
          <w:szCs w:val="24"/>
        </w:rPr>
        <w:t>Serwer do EZD (1 szt.)</w:t>
      </w:r>
    </w:p>
    <w:p w14:paraId="45AC295E" w14:textId="77777777" w:rsidR="002772AF" w:rsidRDefault="002772AF" w:rsidP="002772A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- 1U RACK 19 cali (wraz z szynami montażowymi). Wyposażony w zamykany na klucz, zdejmowany panel przedni chroniący przed nieuprawionym dostępem do dysków.</w:t>
      </w:r>
    </w:p>
    <w:p w14:paraId="78BBD86E" w14:textId="77777777" w:rsidR="002772AF" w:rsidRDefault="002772AF" w:rsidP="002772AF">
      <w:pPr>
        <w:spacing w:after="0"/>
        <w:ind w:left="993" w:hanging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Procesor - min. ośmiordzeniowy, x86 - 64 bity, </w:t>
      </w:r>
      <w:r>
        <w:rPr>
          <w:rFonts w:ascii="Times New Roman" w:hAnsi="Times New Roman" w:cs="Times New Roman"/>
          <w:color w:val="000000"/>
        </w:rPr>
        <w:t>Intel Xeon E-2378 2.6GHz, 16M Cache, 8C/16T, Turbo (65W), 3200 MT/</w:t>
      </w:r>
      <w:proofErr w:type="gram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równoważny procesor min. 8 rdzeniowy, osiągający w testach </w:t>
      </w:r>
      <w:proofErr w:type="spellStart"/>
      <w:r>
        <w:rPr>
          <w:rFonts w:ascii="Times New Roman" w:hAnsi="Times New Roman" w:cs="Times New Roman"/>
        </w:rPr>
        <w:t>Passmark</w:t>
      </w:r>
      <w:proofErr w:type="spellEnd"/>
      <w:r>
        <w:rPr>
          <w:rFonts w:ascii="Times New Roman" w:hAnsi="Times New Roman" w:cs="Times New Roman"/>
        </w:rPr>
        <w:t xml:space="preserve"> CPU Mark -  High End </w:t>
      </w:r>
      <w:proofErr w:type="spellStart"/>
      <w:r>
        <w:rPr>
          <w:rFonts w:ascii="Times New Roman" w:hAnsi="Times New Roman" w:cs="Times New Roman"/>
        </w:rPr>
        <w:t>CPU's</w:t>
      </w:r>
      <w:proofErr w:type="spellEnd"/>
      <w:r>
        <w:rPr>
          <w:rFonts w:ascii="Times New Roman" w:hAnsi="Times New Roman" w:cs="Times New Roman"/>
        </w:rPr>
        <w:t xml:space="preserve"> co najmniej 17 000 punktów</w:t>
      </w:r>
      <w:r>
        <w:rPr>
          <w:rFonts w:ascii="Times New Roman" w:hAnsi="Times New Roman" w:cs="Times New Roman"/>
          <w:sz w:val="24"/>
          <w:szCs w:val="24"/>
        </w:rPr>
        <w:t>. Liczba procesorów w serwerze – 1 szt.</w:t>
      </w:r>
    </w:p>
    <w:p w14:paraId="596AF9A2" w14:textId="77777777" w:rsidR="002772AF" w:rsidRDefault="002772AF" w:rsidP="002772A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7F7977C" w14:textId="77777777" w:rsidR="002772AF" w:rsidRDefault="002772AF" w:rsidP="002772AF">
      <w:pPr>
        <w:ind w:left="993" w:hanging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Pamięć operacyjna - Minimum 32 GB </w:t>
      </w:r>
      <w:r>
        <w:rPr>
          <w:rFonts w:ascii="Times New Roman" w:hAnsi="Times New Roman" w:cs="Times New Roman"/>
          <w:color w:val="000000"/>
        </w:rPr>
        <w:t>UDIMM, 3200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MT/s, ECC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modułach o pojemności minimum 16GB każdy, kompatybilna z oferowaną płytą główną.</w:t>
      </w:r>
    </w:p>
    <w:p w14:paraId="707B75DE" w14:textId="77777777" w:rsidR="002772AF" w:rsidRDefault="002772AF" w:rsidP="002772A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graficzna - Zintegrowana karta graficzna</w:t>
      </w:r>
    </w:p>
    <w:p w14:paraId="4B65AF5F" w14:textId="77777777" w:rsidR="002772AF" w:rsidRDefault="002772AF" w:rsidP="002772A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 twardy -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Swap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SAS/SATA/SSD, 2,5” montowane z przodu obudowy. Zainstalowane min. 2 dyski o pojemności min. 600 GB SAS ISE 10K w trybie Mixed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równoważnym.</w:t>
      </w:r>
    </w:p>
    <w:p w14:paraId="1705B4BE" w14:textId="77777777" w:rsidR="002772AF" w:rsidRDefault="002772AF" w:rsidP="002772A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0F39FB5" w14:textId="77777777" w:rsidR="002772AF" w:rsidRDefault="002772AF" w:rsidP="002772AF">
      <w:pPr>
        <w:spacing w:after="0" w:line="230" w:lineRule="auto"/>
        <w:ind w:left="993" w:right="72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Kontroler - Zainstalowany   kontroler sprzętowy, zapewniający obsługę minimum 8 napędów dyskowych SAS oraz obsługujący poziomy: RAID 0/1/10. </w:t>
      </w:r>
    </w:p>
    <w:p w14:paraId="2D42D5EC" w14:textId="77777777" w:rsidR="002772AF" w:rsidRDefault="002772AF" w:rsidP="002772AF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7815792D" w14:textId="77777777" w:rsidR="002772AF" w:rsidRDefault="002772AF" w:rsidP="002772AF">
      <w:pPr>
        <w:spacing w:after="0"/>
        <w:ind w:left="993" w:right="65" w:hanging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Interfejsy sieciowe - Porty Ethernet 100/1000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 RJ-45 z funkcją Wake-On-LAN, 2 portowe </w:t>
      </w:r>
      <w:r>
        <w:rPr>
          <w:rFonts w:ascii="Times New Roman" w:hAnsi="Times New Roman" w:cs="Times New Roman"/>
        </w:rPr>
        <w:t xml:space="preserve">10GbE SFP+ </w:t>
      </w:r>
      <w:r>
        <w:rPr>
          <w:rFonts w:ascii="Times New Roman" w:hAnsi="Times New Roman" w:cs="Times New Roman"/>
          <w:sz w:val="24"/>
          <w:szCs w:val="24"/>
        </w:rPr>
        <w:t xml:space="preserve">lub równoważne. </w:t>
      </w:r>
    </w:p>
    <w:p w14:paraId="6AD6A742" w14:textId="77777777" w:rsidR="002772AF" w:rsidRDefault="002772AF" w:rsidP="002772AF">
      <w:pPr>
        <w:spacing w:after="0"/>
        <w:ind w:left="993" w:right="65" w:hanging="993"/>
        <w:jc w:val="both"/>
      </w:pPr>
    </w:p>
    <w:p w14:paraId="47DB8F2E" w14:textId="77777777" w:rsidR="002772AF" w:rsidRDefault="002772AF" w:rsidP="002772AF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Zasilacz - typu Hot-plug, moc min 600W.</w:t>
      </w:r>
    </w:p>
    <w:p w14:paraId="4D10A975" w14:textId="77777777" w:rsidR="002772AF" w:rsidRDefault="002772AF" w:rsidP="002772AF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1341CDDD" w14:textId="77777777" w:rsidR="002772AF" w:rsidRDefault="002772AF" w:rsidP="002772AF">
      <w:pPr>
        <w:spacing w:after="0"/>
        <w:ind w:left="993" w:hanging="993"/>
      </w:pPr>
      <w:r>
        <w:rPr>
          <w:rFonts w:ascii="Times New Roman" w:hAnsi="Times New Roman" w:cs="Times New Roman"/>
          <w:sz w:val="24"/>
          <w:szCs w:val="24"/>
        </w:rPr>
        <w:t xml:space="preserve">System operacyjny - </w:t>
      </w:r>
      <w:r>
        <w:rPr>
          <w:rFonts w:ascii="Times New Roman" w:hAnsi="Times New Roman" w:cs="Times New Roman"/>
          <w:color w:val="000000"/>
          <w:lang w:val="en-US"/>
        </w:rPr>
        <w:t>Windows Server 2022 Standard,16CORE,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Multi Language</w:t>
      </w:r>
    </w:p>
    <w:p w14:paraId="5E836163" w14:textId="77777777" w:rsidR="002772AF" w:rsidRDefault="002772AF" w:rsidP="002772AF">
      <w:pPr>
        <w:spacing w:after="0"/>
        <w:ind w:left="993" w:hanging="993"/>
      </w:pPr>
    </w:p>
    <w:p w14:paraId="713C0574" w14:textId="66939AE7" w:rsidR="002772AF" w:rsidRDefault="002772AF" w:rsidP="002772AF">
      <w:pPr>
        <w:autoSpaceDE w:val="0"/>
        <w:spacing w:after="0" w:line="276" w:lineRule="auto"/>
        <w:ind w:left="993" w:hanging="993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Gwarancja - Co najmniej 60 - miesięczna gwarancja producenta, świadczona na miejscu u klienta z czasem reakcji serwisu do końca następnego dnia roboczego. W przypadku wymiany dysku twardego uszkodzony dysk pozostaje u Zamawiającego. Gwarancja musi obejmować wszystkie elementy sprzętowe </w:t>
      </w:r>
      <w:r w:rsidR="00AB2C0D">
        <w:rPr>
          <w:rFonts w:ascii="Times New Roman" w:hAnsi="Times New Roman" w:cs="Times New Roman"/>
          <w:color w:val="000000"/>
        </w:rPr>
        <w:t>serwera</w:t>
      </w:r>
      <w:r>
        <w:rPr>
          <w:rFonts w:ascii="Times New Roman" w:hAnsi="Times New Roman" w:cs="Times New Roman"/>
          <w:color w:val="000000"/>
        </w:rPr>
        <w:t xml:space="preserve"> Usługi serwisowe świadczone w miejscu instalacji urządzenia oraz możliwość szybkiego zgłaszania usterek przez portal internetowy.</w:t>
      </w:r>
    </w:p>
    <w:p w14:paraId="26AA21F6" w14:textId="77777777" w:rsidR="002772AF" w:rsidRDefault="002772AF" w:rsidP="002772AF">
      <w:pPr>
        <w:autoSpaceDE w:val="0"/>
        <w:spacing w:after="0" w:line="276" w:lineRule="auto"/>
        <w:ind w:left="993" w:hanging="99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7E5A6B8" w14:textId="77777777" w:rsidR="002772AF" w:rsidRDefault="002772AF" w:rsidP="002772AF">
      <w:pPr>
        <w:spacing w:after="1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Sprzęt powinien być produkowany zgodnie z normami ISO 9001 oraz ISO 14001 lub równoważne oraz posiadać deklaracje zgodności CE. Dostarczony sprzęt musi być fabrycznie nowy, musi pochodzić z oficjalnego kanału sprzedaży producenta na rynek polski. Elementy, z których zbudowane są serwery muszą być produktami producenta tych serwerów lub być przez niego certyfikowane oraz muszą być objęte gwarancją producenta, potwierdzoną przez oryginalne karty gwarancyjne.  </w:t>
      </w:r>
    </w:p>
    <w:p w14:paraId="22B8A9F9" w14:textId="77777777" w:rsidR="003150FC" w:rsidRDefault="003150FC" w:rsidP="002772AF">
      <w:pPr>
        <w:rPr>
          <w:rFonts w:ascii="Times New Roman" w:hAnsi="Times New Roman" w:cs="Times New Roman"/>
          <w:sz w:val="24"/>
          <w:szCs w:val="24"/>
        </w:rPr>
      </w:pPr>
    </w:p>
    <w:p w14:paraId="75CDE750" w14:textId="61F90F27" w:rsidR="003150FC" w:rsidRPr="002772AF" w:rsidRDefault="003150FC" w:rsidP="003150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50FC" w:rsidRPr="002772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63EC" w14:textId="77777777" w:rsidR="001E0C1A" w:rsidRDefault="001E0C1A" w:rsidP="00FC4004">
      <w:pPr>
        <w:spacing w:after="0" w:line="240" w:lineRule="auto"/>
      </w:pPr>
      <w:r>
        <w:separator/>
      </w:r>
    </w:p>
  </w:endnote>
  <w:endnote w:type="continuationSeparator" w:id="0">
    <w:p w14:paraId="3CF93B29" w14:textId="77777777" w:rsidR="001E0C1A" w:rsidRDefault="001E0C1A" w:rsidP="00FC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4983" w14:textId="77777777" w:rsidR="001E0C1A" w:rsidRDefault="001E0C1A" w:rsidP="00FC4004">
      <w:pPr>
        <w:spacing w:after="0" w:line="240" w:lineRule="auto"/>
      </w:pPr>
      <w:r>
        <w:separator/>
      </w:r>
    </w:p>
  </w:footnote>
  <w:footnote w:type="continuationSeparator" w:id="0">
    <w:p w14:paraId="57AEE6EC" w14:textId="77777777" w:rsidR="001E0C1A" w:rsidRDefault="001E0C1A" w:rsidP="00FC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F477" w14:textId="63528A56" w:rsidR="00FC4004" w:rsidRDefault="00FC4004" w:rsidP="00FC40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DE2"/>
    <w:multiLevelType w:val="hybridMultilevel"/>
    <w:tmpl w:val="8CDE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365F"/>
    <w:multiLevelType w:val="hybridMultilevel"/>
    <w:tmpl w:val="AB7C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A4F"/>
    <w:multiLevelType w:val="hybridMultilevel"/>
    <w:tmpl w:val="38B8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0117">
    <w:abstractNumId w:val="2"/>
  </w:num>
  <w:num w:numId="2" w16cid:durableId="742609930">
    <w:abstractNumId w:val="0"/>
  </w:num>
  <w:num w:numId="3" w16cid:durableId="194268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0E"/>
    <w:rsid w:val="001E0C1A"/>
    <w:rsid w:val="0025380E"/>
    <w:rsid w:val="00271A45"/>
    <w:rsid w:val="002772AF"/>
    <w:rsid w:val="003150FC"/>
    <w:rsid w:val="003A1FC3"/>
    <w:rsid w:val="00AB2C0D"/>
    <w:rsid w:val="00C21111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6406"/>
  <w15:chartTrackingRefBased/>
  <w15:docId w15:val="{63DB1D30-469E-4A51-BB4F-DCF6365F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004"/>
  </w:style>
  <w:style w:type="paragraph" w:styleId="Stopka">
    <w:name w:val="footer"/>
    <w:basedOn w:val="Normalny"/>
    <w:link w:val="StopkaZnak"/>
    <w:uiPriority w:val="99"/>
    <w:unhideWhenUsed/>
    <w:rsid w:val="00FC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2023-08-11T10:55:00Z</cp:lastPrinted>
  <dcterms:created xsi:type="dcterms:W3CDTF">2023-08-13T20:27:00Z</dcterms:created>
  <dcterms:modified xsi:type="dcterms:W3CDTF">2023-08-13T20:27:00Z</dcterms:modified>
</cp:coreProperties>
</file>