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  <w:r w:rsidRPr="001E4EAC">
        <w:rPr>
          <w:rFonts w:ascii="Times New Roman" w:hAnsi="Times New Roman" w:cs="Times New Roman"/>
          <w:sz w:val="20"/>
          <w:szCs w:val="20"/>
        </w:rPr>
        <w:br/>
        <w:t xml:space="preserve">przystępując do udziału w postępowaniu o udzielenie zamówienia publicznego </w:t>
      </w:r>
      <w:r w:rsidRPr="001E4EAC">
        <w:rPr>
          <w:rFonts w:ascii="Times New Roman" w:hAnsi="Times New Roman" w:cs="Times New Roman"/>
          <w:sz w:val="20"/>
          <w:szCs w:val="20"/>
        </w:rPr>
        <w:br/>
        <w:t>w trybie przetargu nieograniczonego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  <w:r w:rsidRPr="001E4EAC">
        <w:rPr>
          <w:b/>
        </w:rPr>
        <w:t>„Odbiór i zagospodarowanie odpadów komunalnych od właścicieli nieruchomości zamieszkałych w Gminie Skarżysko Kościelne oraz wyposażenie i prowadzenie punktu selektywnej zbiórki odpadów komunalnych PSZOK”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1700"/>
        <w:gridCol w:w="1416"/>
        <w:gridCol w:w="2408"/>
      </w:tblGrid>
      <w:tr w:rsidR="00B81B6B" w:rsidRPr="001E4EAC" w:rsidTr="000034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narzędziami 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  <w:t>i urządzeniami</w:t>
            </w:r>
          </w:p>
        </w:tc>
      </w:tr>
      <w:tr w:rsidR="00B81B6B" w:rsidRPr="001E4EAC" w:rsidTr="00003451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zmieszanych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00345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selektywnie zebranych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00345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do odbioru odpadów bez funkcji kom paktującej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  <w:bookmarkStart w:id="0" w:name="_GoBack"/>
      <w:bookmarkEnd w:id="0"/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003451"/>
    <w:rsid w:val="001E4EAC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cp:lastPrinted>2018-11-27T10:52:00Z</cp:lastPrinted>
  <dcterms:created xsi:type="dcterms:W3CDTF">2016-11-28T14:25:00Z</dcterms:created>
  <dcterms:modified xsi:type="dcterms:W3CDTF">2018-11-27T11:00:00Z</dcterms:modified>
</cp:coreProperties>
</file>